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87"/>
        </w:tabs>
        <w:spacing w:before="312" w:beforeLines="1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2019年上半年党校入党积极分子培训班培训情况汇总</w:t>
      </w:r>
    </w:p>
    <w:p>
      <w:pPr>
        <w:jc w:val="center"/>
        <w:rPr>
          <w:rFonts w:ascii="仿宋_GB2312" w:eastAsia="仿宋_GB2312"/>
          <w:b/>
          <w:sz w:val="24"/>
        </w:rPr>
      </w:pPr>
      <w:bookmarkStart w:id="0" w:name="_GoBack"/>
      <w:bookmarkEnd w:id="0"/>
      <w:r>
        <w:rPr>
          <w:rFonts w:hint="eastAsia" w:ascii="仿宋_GB2312" w:eastAsia="仿宋_GB2312"/>
          <w:b/>
          <w:sz w:val="24"/>
        </w:rPr>
        <w:t>2019.06</w:t>
      </w:r>
    </w:p>
    <w:tbl>
      <w:tblPr>
        <w:tblStyle w:val="4"/>
        <w:tblpPr w:leftFromText="180" w:rightFromText="180" w:vertAnchor="text" w:horzAnchor="page" w:tblpX="400" w:tblpY="138"/>
        <w:tblOverlap w:val="never"/>
        <w:tblW w:w="11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25"/>
        <w:gridCol w:w="605"/>
        <w:gridCol w:w="848"/>
        <w:gridCol w:w="2976"/>
        <w:gridCol w:w="567"/>
        <w:gridCol w:w="662"/>
        <w:gridCol w:w="567"/>
        <w:gridCol w:w="533"/>
        <w:gridCol w:w="560"/>
        <w:gridCol w:w="851"/>
        <w:gridCol w:w="607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分党校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培训时间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（天数）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考试时间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数</w:t>
            </w:r>
          </w:p>
        </w:tc>
        <w:tc>
          <w:tcPr>
            <w:tcW w:w="2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证书编号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开班人数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考试人数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结业人数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优秀学员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生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总计</w:t>
            </w:r>
          </w:p>
        </w:tc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比例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1基础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4.10-5.10</w:t>
            </w:r>
          </w:p>
          <w:p>
            <w:pPr>
              <w:jc w:val="center"/>
            </w:pPr>
            <w:r>
              <w:rPr>
                <w:rFonts w:hint="eastAsia"/>
              </w:rPr>
              <w:t>（30天）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三十三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201901110001~201901110037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94.6%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信息*</w:t>
            </w: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二十五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201907110421~201907110447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96.3%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4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</w:t>
            </w: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二十六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201908110448~201908110460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84.6%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</w:t>
            </w: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二十二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201909110461~201909110473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84.6%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2一临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4.12-5.22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（40天）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5.12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三十二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201902110038~201902110107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63+7</w:t>
            </w:r>
            <w:r>
              <w:rPr>
                <w:rFonts w:hint="eastAsia"/>
                <w:sz w:val="18"/>
                <w:szCs w:val="18"/>
              </w:rPr>
              <w:t>（网）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91.4%</w:t>
            </w:r>
          </w:p>
        </w:tc>
        <w:tc>
          <w:tcPr>
            <w:tcW w:w="6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3二临*</w:t>
            </w:r>
          </w:p>
          <w:p>
            <w:pPr>
              <w:jc w:val="center"/>
            </w:pPr>
            <w:r>
              <w:rPr>
                <w:rFonts w:hint="eastAsia"/>
              </w:rPr>
              <w:t>（含二附院）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4.25-5.23（30天）</w:t>
            </w:r>
          </w:p>
        </w:tc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5.20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三十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201903110108~201903110167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54+3（</w:t>
            </w:r>
            <w:r>
              <w:rPr>
                <w:rFonts w:hint="eastAsia"/>
                <w:sz w:val="18"/>
                <w:szCs w:val="18"/>
              </w:rPr>
              <w:t>二）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sz w:val="18"/>
                <w:szCs w:val="18"/>
              </w:rPr>
              <w:t>（二）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生科</w:t>
            </w:r>
          </w:p>
        </w:tc>
        <w:tc>
          <w:tcPr>
            <w:tcW w:w="1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201912110474~201912110515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97.7%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4药学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4.18-5.24</w:t>
            </w:r>
          </w:p>
          <w:p>
            <w:pPr>
              <w:jc w:val="center"/>
            </w:pPr>
            <w:r>
              <w:rPr>
                <w:rFonts w:hint="eastAsia"/>
              </w:rPr>
              <w:t>（36天）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5.17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三十三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201904110168~201904110286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90.8%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5护理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4.17-5.15</w:t>
            </w:r>
          </w:p>
          <w:p>
            <w:pPr>
              <w:jc w:val="center"/>
            </w:pPr>
            <w:r>
              <w:rPr>
                <w:rFonts w:hint="eastAsia"/>
              </w:rPr>
              <w:t>（28天）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5.5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二十九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201905110287~201905110334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95.8%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6卫管</w:t>
            </w:r>
            <w:r>
              <w:rPr>
                <w:rFonts w:hint="eastAsia"/>
                <w:sz w:val="18"/>
                <w:szCs w:val="18"/>
              </w:rPr>
              <w:t>（含整合、人文、文献）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4.17-5.17</w:t>
            </w:r>
          </w:p>
          <w:p>
            <w:r>
              <w:rPr>
                <w:rFonts w:hint="eastAsia"/>
              </w:rPr>
              <w:t>（30天）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5.15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三十四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201906110335~201906110418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86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87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>86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79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90.8%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17</w:t>
            </w: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翰林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4.18-5.31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5.24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37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十八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2019-18-01-01~2019-18-13-09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134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134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134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79.1%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14</w:t>
            </w: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总计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647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652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651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91.4</w:t>
            </w:r>
            <w:r>
              <w:rPr>
                <w:rFonts w:hint="eastAsia"/>
                <w:bCs/>
              </w:rPr>
              <w:t>%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109</w:t>
            </w: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16.6%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5DE9"/>
    <w:rsid w:val="001826B9"/>
    <w:rsid w:val="00493EA3"/>
    <w:rsid w:val="00504241"/>
    <w:rsid w:val="005E40A1"/>
    <w:rsid w:val="00711995"/>
    <w:rsid w:val="00773162"/>
    <w:rsid w:val="007A2FC1"/>
    <w:rsid w:val="008A77ED"/>
    <w:rsid w:val="00B023E9"/>
    <w:rsid w:val="00D93A91"/>
    <w:rsid w:val="00DB5F31"/>
    <w:rsid w:val="00F84757"/>
    <w:rsid w:val="0EF16906"/>
    <w:rsid w:val="13E93032"/>
    <w:rsid w:val="1714377C"/>
    <w:rsid w:val="1F2C3D38"/>
    <w:rsid w:val="23D32379"/>
    <w:rsid w:val="2A725DE9"/>
    <w:rsid w:val="366418A3"/>
    <w:rsid w:val="37A8309F"/>
    <w:rsid w:val="4A0E4360"/>
    <w:rsid w:val="4B142F1D"/>
    <w:rsid w:val="51F77C16"/>
    <w:rsid w:val="55EA4908"/>
    <w:rsid w:val="58C4433A"/>
    <w:rsid w:val="5DAE5934"/>
    <w:rsid w:val="7A446E84"/>
    <w:rsid w:val="7B2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889</Characters>
  <Lines>7</Lines>
  <Paragraphs>2</Paragraphs>
  <TotalTime>41</TotalTime>
  <ScaleCrop>false</ScaleCrop>
  <LinksUpToDate>false</LinksUpToDate>
  <CharactersWithSpaces>1042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2019-06-19T02:49:00Z</dcterms:created>
  <dc:creator>丹丹</dc:creator>
  <cp:lastModifiedBy>清茶w</cp:lastModifiedBy>
  <cp:lastPrinted>2019-06-19T07:14:00Z</cp:lastPrinted>
  <dcterms:modified xsi:type="dcterms:W3CDTF">2019-06-28T06:36:05Z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